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10989"/>
      </w:tblGrid>
      <w:tr w:rsidR="00FF2524" w:rsidRPr="00D248D1">
        <w:tc>
          <w:tcPr>
            <w:tcW w:w="10989" w:type="dxa"/>
            <w:shd w:val="clear" w:color="auto" w:fill="76923C" w:themeFill="accent3" w:themeFillShade="BF"/>
          </w:tcPr>
          <w:p w:rsidR="00FF2524" w:rsidRPr="00D248D1" w:rsidRDefault="006C7D7A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32"/>
                <w:szCs w:val="32"/>
              </w:rPr>
            </w:pPr>
            <w:r w:rsidRPr="00D248D1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 xml:space="preserve">ПРОГРАММА ТУРА </w:t>
            </w:r>
            <w:r w:rsidR="000A57DF" w:rsidRPr="00EA79E7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«</w:t>
            </w:r>
            <w:r w:rsidR="000A57DF" w:rsidRPr="00E8582B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 xml:space="preserve">В гости к </w:t>
            </w:r>
            <w:proofErr w:type="spellStart"/>
            <w:r w:rsidR="000A57DF" w:rsidRPr="00E8582B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Й</w:t>
            </w:r>
            <w:r w:rsidR="000A57DF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ошкиному</w:t>
            </w:r>
            <w:proofErr w:type="spellEnd"/>
            <w:r w:rsidR="000A57DF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 xml:space="preserve"> коту!</w:t>
            </w:r>
            <w:r w:rsidR="000A57DF" w:rsidRPr="00EA79E7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»</w:t>
            </w:r>
            <w:r w:rsidR="000A57DF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 xml:space="preserve"> </w:t>
            </w:r>
            <w:proofErr w:type="spellStart"/>
            <w:r w:rsidR="000A57DF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Казань+Йошкар-Ола</w:t>
            </w:r>
            <w:proofErr w:type="spellEnd"/>
          </w:p>
        </w:tc>
      </w:tr>
    </w:tbl>
    <w:p w:rsidR="00FF2524" w:rsidRPr="00D248D1" w:rsidRDefault="006C7D7A">
      <w:pPr>
        <w:tabs>
          <w:tab w:val="num" w:pos="426"/>
        </w:tabs>
        <w:spacing w:after="0" w:line="240" w:lineRule="auto"/>
        <w:ind w:left="284"/>
        <w:rPr>
          <w:rFonts w:ascii="Times New Roman" w:hAnsi="Times New Roman" w:cs="Times New Roman"/>
          <w:b/>
        </w:rPr>
      </w:pPr>
      <w:r w:rsidRPr="00D248D1">
        <w:rPr>
          <w:rFonts w:ascii="Times New Roman" w:eastAsia="Symbol" w:hAnsi="Times New Roman" w:cs="Times New Roman"/>
          <w:b/>
          <w:color w:val="76923C" w:themeColor="accent3" w:themeShade="BF"/>
          <w:sz w:val="28"/>
          <w:szCs w:val="28"/>
        </w:rPr>
        <w:t>¨</w:t>
      </w:r>
      <w:r w:rsidRPr="00D248D1">
        <w:rPr>
          <w:rFonts w:ascii="Times New Roman" w:hAnsi="Times New Roman" w:cs="Times New Roman"/>
          <w:b/>
          <w:color w:val="9BBB59" w:themeColor="accent3"/>
        </w:rPr>
        <w:t xml:space="preserve">    </w:t>
      </w:r>
      <w:r w:rsidRPr="00D248D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Продолжительность: 5 дней (3дня/2 ночлега в Казане);</w:t>
      </w:r>
      <w:r w:rsidRPr="00D248D1">
        <w:rPr>
          <w:rFonts w:ascii="Times New Roman" w:hAnsi="Times New Roman" w:cs="Times New Roman"/>
        </w:rPr>
        <w:t xml:space="preserve">                                       </w:t>
      </w:r>
    </w:p>
    <w:p w:rsidR="00FF2524" w:rsidRPr="00D248D1" w:rsidRDefault="006C7D7A">
      <w:pPr>
        <w:pStyle w:val="af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D248D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Питание в туре: 2 завтрака (шведск</w:t>
      </w:r>
      <w:r w:rsidR="0005669A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ий стол) + 2 обеда (с накрытием</w:t>
      </w:r>
      <w:r w:rsidRPr="00D248D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);                                                       </w:t>
      </w:r>
    </w:p>
    <w:p w:rsidR="00FF2524" w:rsidRPr="00D248D1" w:rsidRDefault="006C7D7A">
      <w:pPr>
        <w:pStyle w:val="af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D248D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Выезды: по графику в четверг, на автобусе туристического класса </w:t>
      </w:r>
    </w:p>
    <w:p w:rsidR="00FF2524" w:rsidRPr="00D248D1" w:rsidRDefault="006C7D7A">
      <w:pPr>
        <w:pStyle w:val="af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D248D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Сопровождение квалифицированным руководителем туристических групп;</w:t>
      </w:r>
    </w:p>
    <w:p w:rsidR="00FF2524" w:rsidRPr="00D248D1" w:rsidRDefault="006C7D7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D248D1"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inline distT="0" distB="0" distL="0" distR="0" wp14:anchorId="080EAEA8" wp14:editId="364F11DD">
                <wp:extent cx="180000" cy="133042"/>
                <wp:effectExtent l="0" t="0" r="0" b="635"/>
                <wp:docPr id="1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/>
                        </pic:cNvPicPr>
                      </pic:nvPicPr>
                      <pic:blipFill>
                        <a:blip r:embed="rId9">
                          <a:duotone>
                            <a:prstClr val="black"/>
                            <a:schemeClr val="accent3">
                              <a:tint val="45000"/>
                              <a:satMod val="400000"/>
                            </a:schemeClr>
                          </a:duotone>
                        </a:blip>
                        <a:stretch/>
                      </pic:blipFill>
                      <pic:spPr bwMode="auto">
                        <a:xfrm>
                          <a:off x="0" y="0"/>
                          <a:ext cx="180000" cy="13304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4.17pt;height:10.48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 w:rsidRPr="00D248D1">
        <w:rPr>
          <w:rFonts w:ascii="Times New Roman" w:hAnsi="Times New Roman" w:cs="Times New Roman"/>
        </w:rPr>
        <w:t xml:space="preserve"> </w:t>
      </w:r>
      <w:r w:rsidRPr="00D248D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Проживание: комфортные гостиницы «Татарстан» 3* и «</w:t>
      </w:r>
      <w:proofErr w:type="spellStart"/>
      <w:r w:rsidRPr="00D248D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Grand</w:t>
      </w:r>
      <w:proofErr w:type="spellEnd"/>
      <w:r w:rsidRPr="00D248D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D248D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Kazan</w:t>
      </w:r>
      <w:proofErr w:type="spellEnd"/>
      <w:r w:rsidRPr="00D248D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D248D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Hotel</w:t>
      </w:r>
      <w:proofErr w:type="spellEnd"/>
      <w:r w:rsidRPr="00D248D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» 4*;</w:t>
      </w:r>
    </w:p>
    <w:p w:rsidR="00FF2524" w:rsidRPr="00D248D1" w:rsidRDefault="006C7D7A">
      <w:pPr>
        <w:pStyle w:val="af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D248D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Экскурсионное обслуживание по программе с входными билетами: </w:t>
      </w:r>
      <w:r w:rsidRPr="00D248D1">
        <w:rPr>
          <w:rFonts w:ascii="Times New Roman" w:hAnsi="Times New Roman" w:cs="Times New Roman"/>
        </w:rPr>
        <w:t xml:space="preserve">вечерняя обзорная экскурсия «Огни ночной Казани»,   экскурсия «Йошкар-Ола – Столица Марий Эл»,  обзорная экскурсия «Казань Тысячелетняя»,  экскурсия в музей-заповедник «Казанский Кремль»                                                  </w:t>
      </w:r>
      <w:r w:rsidRPr="00D248D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                                               </w:t>
      </w:r>
    </w:p>
    <w:p w:rsidR="00FF2524" w:rsidRPr="00D248D1" w:rsidRDefault="006C7D7A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D248D1">
        <w:rPr>
          <w:rFonts w:ascii="Times New Roman" w:hAnsi="Times New Roman" w:cs="Times New Roman"/>
        </w:rPr>
        <w:t xml:space="preserve">      </w:t>
      </w:r>
      <w:r w:rsidRPr="00D248D1">
        <w:rPr>
          <w:rFonts w:ascii="Times New Roman" w:hAnsi="Times New Roman" w:cs="Times New Roman"/>
          <w:b/>
        </w:rPr>
        <w:t xml:space="preserve"> 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10989"/>
      </w:tblGrid>
      <w:tr w:rsidR="00FF2524" w:rsidRPr="00D248D1">
        <w:tc>
          <w:tcPr>
            <w:tcW w:w="10989" w:type="dxa"/>
            <w:shd w:val="clear" w:color="auto" w:fill="76923C" w:themeFill="accent3" w:themeFillShade="BF"/>
          </w:tcPr>
          <w:p w:rsidR="00FF2524" w:rsidRPr="00D248D1" w:rsidRDefault="006C7D7A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248D1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ПОДРОБНОЕ ОПИСАНИЕ</w:t>
            </w:r>
          </w:p>
        </w:tc>
      </w:tr>
    </w:tbl>
    <w:p w:rsidR="00FF2524" w:rsidRPr="00D248D1" w:rsidRDefault="006C7D7A">
      <w:pPr>
        <w:spacing w:after="0"/>
        <w:rPr>
          <w:rFonts w:ascii="Times New Roman" w:hAnsi="Times New Roman" w:cs="Times New Roman"/>
          <w:b/>
        </w:rPr>
      </w:pPr>
      <w:r w:rsidRPr="00D248D1">
        <w:rPr>
          <w:rFonts w:ascii="Times New Roman" w:hAnsi="Times New Roman" w:cs="Times New Roman"/>
          <w:b/>
        </w:rPr>
        <w:t>1 день.</w:t>
      </w:r>
    </w:p>
    <w:p w:rsidR="00FF2524" w:rsidRPr="00D248D1" w:rsidRDefault="006C7D7A">
      <w:pPr>
        <w:spacing w:after="0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D248D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Посадка в Гомеле - 14.00, в Могилеве – 17.00, в Орше – 18.30. Транзит по территории РБ и РФ. Ночной переезд.</w:t>
      </w:r>
    </w:p>
    <w:p w:rsidR="00FF2524" w:rsidRPr="00D248D1" w:rsidRDefault="006C7D7A">
      <w:pPr>
        <w:spacing w:after="0"/>
        <w:rPr>
          <w:rFonts w:ascii="Times New Roman" w:hAnsi="Times New Roman" w:cs="Times New Roman"/>
        </w:rPr>
      </w:pPr>
      <w:r w:rsidRPr="00D248D1">
        <w:rPr>
          <w:rFonts w:ascii="Times New Roman" w:hAnsi="Times New Roman" w:cs="Times New Roman"/>
          <w:b/>
        </w:rPr>
        <w:t>2 день</w:t>
      </w:r>
      <w:r w:rsidRPr="00D248D1">
        <w:rPr>
          <w:rFonts w:ascii="Times New Roman" w:hAnsi="Times New Roman" w:cs="Times New Roman"/>
        </w:rPr>
        <w:t>.</w:t>
      </w:r>
    </w:p>
    <w:p w:rsidR="00FF2524" w:rsidRPr="00D248D1" w:rsidRDefault="006C7D7A">
      <w:pPr>
        <w:spacing w:after="0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D248D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Прибытие группы в Казань ориентировочно в 14.00. Размещение в гостинице выбранной категории.</w:t>
      </w:r>
    </w:p>
    <w:p w:rsidR="00FF2524" w:rsidRPr="00D248D1" w:rsidRDefault="006C7D7A">
      <w:pPr>
        <w:spacing w:after="0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D248D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15.30 - обед в кафе города или ресторане гостиницы. Свободное время.</w:t>
      </w:r>
    </w:p>
    <w:p w:rsidR="00FF2524" w:rsidRPr="00D248D1" w:rsidRDefault="006C7D7A">
      <w:pPr>
        <w:spacing w:after="0"/>
        <w:jc w:val="both"/>
        <w:rPr>
          <w:rFonts w:ascii="Times New Roman" w:hAnsi="Times New Roman" w:cs="Times New Roman"/>
        </w:rPr>
      </w:pPr>
      <w:r w:rsidRPr="00D248D1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19.00 – Пешеходная экскурсия в Казанский Кремль</w:t>
      </w:r>
      <w:r w:rsidRPr="00D248D1">
        <w:rPr>
          <w:rFonts w:ascii="Times New Roman" w:hAnsi="Times New Roman" w:cs="Times New Roman"/>
        </w:rPr>
        <w:t xml:space="preserve"> </w:t>
      </w:r>
      <w:r w:rsidRPr="00D248D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— это путешествие в сердце древнего города, основанного как Булгарская крепость в X–XI веках. Сегодня Кремль — уникальный музей-заповедник, включённый в список ЮНЕСКО, где сочетаются архитектура, история и культура. Вы увидите мечеть </w:t>
      </w:r>
      <w:proofErr w:type="spellStart"/>
      <w:r w:rsidRPr="00D248D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Кул</w:t>
      </w:r>
      <w:proofErr w:type="spellEnd"/>
      <w:r w:rsidRPr="00D248D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Шариф, Благовещенский собор, Спасскую башню, Президентский дворец и легендарную башню </w:t>
      </w:r>
      <w:proofErr w:type="spellStart"/>
      <w:r w:rsidRPr="00D248D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Сююмбике</w:t>
      </w:r>
      <w:proofErr w:type="spellEnd"/>
      <w:r w:rsidRPr="00D248D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.</w:t>
      </w:r>
    </w:p>
    <w:p w:rsidR="00FF2524" w:rsidRPr="00D248D1" w:rsidRDefault="006C7D7A">
      <w:pPr>
        <w:spacing w:after="0"/>
        <w:jc w:val="both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D248D1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Вечерняя обзорная экскурсия «Огни ночной Казани»</w:t>
      </w:r>
      <w:r w:rsidRPr="00D248D1">
        <w:rPr>
          <w:rFonts w:ascii="Times New Roman" w:hAnsi="Times New Roman" w:cs="Times New Roman"/>
        </w:rPr>
        <w:t xml:space="preserve">. </w:t>
      </w:r>
      <w:r w:rsidRPr="00D248D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Ночная Казань — это чарующее зрелище, где древние стены Казанского Кремля и мечеть </w:t>
      </w:r>
      <w:proofErr w:type="spellStart"/>
      <w:r w:rsidRPr="00D248D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Кул</w:t>
      </w:r>
      <w:proofErr w:type="spellEnd"/>
      <w:r w:rsidRPr="00D248D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Шариф сияют в архитектурной подсветке, словно ожившие легенды. Современные здания и развлекательные центры сверкают огнями, создавая контраст с историческим обликом города. Река Казанка, отражающая оба берега, объединяет прошлое и настоящее в едином световом пейзаже. Особенно впечатляет Дворец земледельцев с его бронзовым деревом, подсвеченным в вечернем свете. Вечерняя экскурсия по Казани — это возможность увидеть столицу Татарстана в её самом волшебном обличье.</w:t>
      </w:r>
    </w:p>
    <w:p w:rsidR="00FF2524" w:rsidRPr="00D248D1" w:rsidRDefault="006C7D7A">
      <w:pPr>
        <w:spacing w:after="0"/>
        <w:rPr>
          <w:rFonts w:ascii="Times New Roman" w:hAnsi="Times New Roman" w:cs="Times New Roman"/>
          <w:b/>
          <w:shd w:val="clear" w:color="auto" w:fill="FFFFFF" w:themeFill="background1"/>
        </w:rPr>
      </w:pPr>
      <w:r w:rsidRPr="00D248D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22.30 - возвращение в гостиницу. Свободное время.</w:t>
      </w:r>
      <w:r w:rsidRPr="00D248D1">
        <w:rPr>
          <w:rFonts w:ascii="Times New Roman" w:hAnsi="Times New Roman" w:cs="Times New Roman"/>
        </w:rPr>
        <w:br/>
      </w:r>
      <w:r w:rsidRPr="00D248D1">
        <w:rPr>
          <w:rFonts w:ascii="Times New Roman" w:hAnsi="Times New Roman" w:cs="Times New Roman"/>
          <w:b/>
        </w:rPr>
        <w:t>3 день.</w:t>
      </w:r>
      <w:r w:rsidRPr="00D248D1">
        <w:rPr>
          <w:rFonts w:ascii="Times New Roman" w:hAnsi="Times New Roman" w:cs="Times New Roman"/>
          <w:b/>
          <w:shd w:val="clear" w:color="auto" w:fill="FFFFFF" w:themeFill="background1"/>
        </w:rPr>
        <w:t xml:space="preserve"> </w:t>
      </w:r>
    </w:p>
    <w:p w:rsidR="00FF2524" w:rsidRPr="00D248D1" w:rsidRDefault="006C7D7A">
      <w:pPr>
        <w:spacing w:after="0"/>
        <w:rPr>
          <w:rFonts w:ascii="Times New Roman" w:hAnsi="Times New Roman" w:cs="Times New Roman"/>
        </w:rPr>
      </w:pPr>
      <w:r w:rsidRPr="00D248D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Завтрак в гостинице. Выезд на программу. </w:t>
      </w:r>
      <w:r w:rsidRPr="00D248D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F2524" w:rsidRPr="00D248D1" w:rsidRDefault="006C7D7A">
      <w:pPr>
        <w:spacing w:after="0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D248D1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Автобусная экскурсия «Йошкар-Ола – Столица Марий Эл» (с путевой информацией).</w:t>
      </w:r>
    </w:p>
    <w:p w:rsidR="00FF2524" w:rsidRPr="00D248D1" w:rsidRDefault="006C7D7A">
      <w:pPr>
        <w:spacing w:after="0"/>
        <w:jc w:val="both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D248D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Республика Марий Эл — край живописных лесов, чистых озёр и целебного воздуха. Столица региона, Йошкар-Ола, за последние годы превратилась в уникальный культурный центр: на месте пустырей появились набережные, площади и здания в стиле итальянских и флама</w:t>
      </w:r>
      <w:bookmarkStart w:id="0" w:name="_GoBack"/>
      <w:bookmarkEnd w:id="0"/>
      <w:r w:rsidRPr="00D248D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ндских архитектурных школ.</w:t>
      </w:r>
    </w:p>
    <w:p w:rsidR="00FF2524" w:rsidRPr="00D248D1" w:rsidRDefault="006C7D7A">
      <w:pPr>
        <w:spacing w:after="0"/>
        <w:jc w:val="both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D248D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Во время экскурсии вы увидите </w:t>
      </w:r>
      <w:proofErr w:type="spellStart"/>
      <w:r w:rsidRPr="00D248D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Царевококшайский</w:t>
      </w:r>
      <w:proofErr w:type="spellEnd"/>
      <w:r w:rsidRPr="00D248D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Кремль, архитектурный комплекс «12 апостолов» с анимационными часами, набережную Брюгге, театр кукол в виде замка, Собор Благовещенья и площадь Оболенского-Ноготкова с музыкальными часами и бронзовым </w:t>
      </w:r>
      <w:proofErr w:type="spellStart"/>
      <w:r w:rsidRPr="00D248D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Йошкиным</w:t>
      </w:r>
      <w:proofErr w:type="spellEnd"/>
      <w:r w:rsidRPr="00D248D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котом. Город удивит вас сочетанием истории, искусства и европейского шарма. </w:t>
      </w:r>
      <w:r w:rsidRPr="005A7C1E">
        <w:rPr>
          <w:rFonts w:ascii="Times New Roman" w:hAnsi="Times New Roman" w:cs="Times New Roman"/>
          <w:i/>
          <w:color w:val="000000"/>
          <w:sz w:val="21"/>
          <w:szCs w:val="21"/>
          <w:shd w:val="clear" w:color="auto" w:fill="FFFFFF"/>
        </w:rPr>
        <w:t>Обед  за дополнительную плату.</w:t>
      </w:r>
      <w:r w:rsidR="005A7C1E" w:rsidRPr="005A7C1E">
        <w:rPr>
          <w:rFonts w:ascii="Times New Roman" w:hAnsi="Times New Roman" w:cs="Times New Roman"/>
          <w:i/>
          <w:color w:val="000000"/>
          <w:sz w:val="21"/>
          <w:szCs w:val="21"/>
          <w:shd w:val="clear" w:color="auto" w:fill="FFFFFF"/>
        </w:rPr>
        <w:t>*</w:t>
      </w:r>
      <w:r w:rsidRPr="005A7C1E">
        <w:rPr>
          <w:rFonts w:ascii="Times New Roman" w:hAnsi="Times New Roman" w:cs="Times New Roman"/>
          <w:i/>
          <w:color w:val="000000"/>
          <w:sz w:val="21"/>
          <w:szCs w:val="21"/>
          <w:shd w:val="clear" w:color="auto" w:fill="FFFFFF"/>
        </w:rPr>
        <w:t xml:space="preserve"> </w:t>
      </w:r>
    </w:p>
    <w:p w:rsidR="00FF2524" w:rsidRPr="00D248D1" w:rsidRDefault="006C7D7A">
      <w:pPr>
        <w:spacing w:after="0"/>
        <w:rPr>
          <w:rFonts w:ascii="Times New Roman" w:hAnsi="Times New Roman" w:cs="Times New Roman"/>
          <w:shd w:val="clear" w:color="auto" w:fill="FFFFFF" w:themeFill="background1"/>
        </w:rPr>
      </w:pPr>
      <w:r w:rsidRPr="00D248D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Ориентировочно в 19:00-20.00</w:t>
      </w:r>
      <w:r w:rsidRPr="00D248D1">
        <w:rPr>
          <w:rFonts w:ascii="Times New Roman" w:hAnsi="Times New Roman" w:cs="Times New Roman"/>
          <w:shd w:val="clear" w:color="auto" w:fill="FFFFFF" w:themeFill="background1"/>
        </w:rPr>
        <w:t xml:space="preserve"> — возвращение в Казань и свободное время.</w:t>
      </w:r>
    </w:p>
    <w:p w:rsidR="00FF2524" w:rsidRPr="00D248D1" w:rsidRDefault="006C7D7A">
      <w:pPr>
        <w:spacing w:after="0"/>
        <w:rPr>
          <w:rFonts w:ascii="Times New Roman" w:hAnsi="Times New Roman" w:cs="Times New Roman"/>
          <w:b/>
          <w:shd w:val="clear" w:color="auto" w:fill="FFFFFF" w:themeFill="background1"/>
        </w:rPr>
      </w:pPr>
      <w:r w:rsidRPr="00D248D1">
        <w:rPr>
          <w:rFonts w:ascii="Times New Roman" w:hAnsi="Times New Roman" w:cs="Times New Roman"/>
          <w:b/>
        </w:rPr>
        <w:t>4 день.</w:t>
      </w:r>
      <w:r w:rsidRPr="00D248D1">
        <w:rPr>
          <w:rFonts w:ascii="Times New Roman" w:hAnsi="Times New Roman" w:cs="Times New Roman"/>
          <w:b/>
          <w:shd w:val="clear" w:color="auto" w:fill="FFFFFF" w:themeFill="background1"/>
        </w:rPr>
        <w:t xml:space="preserve"> </w:t>
      </w:r>
      <w:r w:rsidRPr="00D248D1">
        <w:rPr>
          <w:rFonts w:ascii="Times New Roman" w:hAnsi="Times New Roman" w:cs="Times New Roman"/>
          <w:b/>
          <w:shd w:val="clear" w:color="auto" w:fill="FFFFFF" w:themeFill="background1"/>
        </w:rPr>
        <w:br/>
      </w:r>
      <w:r w:rsidRPr="00D248D1">
        <w:rPr>
          <w:rFonts w:ascii="Times New Roman" w:hAnsi="Times New Roman" w:cs="Times New Roman"/>
          <w:shd w:val="clear" w:color="auto" w:fill="FFFFFF" w:themeFill="background1"/>
        </w:rPr>
        <w:t xml:space="preserve">Завтрак в гостинице. Освобождение номеров. </w:t>
      </w:r>
    </w:p>
    <w:p w:rsidR="00FF2524" w:rsidRPr="00D248D1" w:rsidRDefault="006C7D7A">
      <w:pPr>
        <w:spacing w:after="0"/>
        <w:rPr>
          <w:rFonts w:ascii="Times New Roman" w:hAnsi="Times New Roman" w:cs="Times New Roman"/>
        </w:rPr>
      </w:pPr>
      <w:r w:rsidRPr="00D248D1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Обзорная экскурсия «Казань Тысячелетняя»</w:t>
      </w:r>
      <w:r w:rsidRPr="00D248D1">
        <w:rPr>
          <w:rFonts w:ascii="Times New Roman" w:hAnsi="Times New Roman" w:cs="Times New Roman"/>
        </w:rPr>
        <w:t xml:space="preserve"> </w:t>
      </w:r>
      <w:r w:rsidRPr="00D248D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познакомит вас с историческим и современным обликом города. Вы прогуляетесь по Старо-Татарской слободе с купеческими домами и мечетями XVIII века, увидите старинные храмы и монастыри, включая место хранения Казанской иконы Божией Матери. На Площади Свободы откроется вид на главные культурные и административные здания Татарстана. Также вас ждёт панорамный показ Дворца Земледельцев и новой набережной. Казань предстанет перед вами как город с богатым прошлым и динамичным настоящим.</w:t>
      </w:r>
      <w:r w:rsidRPr="00D248D1">
        <w:rPr>
          <w:rFonts w:ascii="Times New Roman" w:hAnsi="Times New Roman" w:cs="Times New Roman"/>
        </w:rPr>
        <w:t xml:space="preserve"> </w:t>
      </w:r>
    </w:p>
    <w:p w:rsidR="00FF2524" w:rsidRPr="00D248D1" w:rsidRDefault="006C7D7A">
      <w:pPr>
        <w:spacing w:after="0"/>
        <w:jc w:val="both"/>
        <w:rPr>
          <w:rFonts w:ascii="Times New Roman" w:hAnsi="Times New Roman" w:cs="Times New Roman"/>
        </w:rPr>
      </w:pPr>
      <w:r w:rsidRPr="00D248D1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Прогулка с гидом по Старо-Татарской Слободе</w:t>
      </w:r>
      <w:r w:rsidRPr="00D248D1">
        <w:rPr>
          <w:rFonts w:ascii="Times New Roman" w:hAnsi="Times New Roman" w:cs="Times New Roman"/>
        </w:rPr>
        <w:t xml:space="preserve"> </w:t>
      </w:r>
      <w:r w:rsidRPr="00D248D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перенесет вас в атмосферу былых лет, это самый колоритный музей под открытым небом в Казани. Каменные мечети </w:t>
      </w:r>
      <w:proofErr w:type="spellStart"/>
      <w:r w:rsidRPr="00D248D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Марджани</w:t>
      </w:r>
      <w:proofErr w:type="spellEnd"/>
      <w:r w:rsidRPr="00D248D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и </w:t>
      </w:r>
      <w:proofErr w:type="spellStart"/>
      <w:r w:rsidRPr="00D248D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Апанаевская</w:t>
      </w:r>
      <w:proofErr w:type="spellEnd"/>
      <w:r w:rsidRPr="00D248D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, музей в виде старинного татарского домика, экспозиция </w:t>
      </w:r>
      <w:proofErr w:type="spellStart"/>
      <w:r w:rsidRPr="00D248D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Каюма</w:t>
      </w:r>
      <w:proofErr w:type="spellEnd"/>
      <w:r w:rsidRPr="00D248D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D248D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Насыри</w:t>
      </w:r>
      <w:proofErr w:type="spellEnd"/>
      <w:r w:rsidRPr="00D248D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 w:rsidRPr="00D248D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Каушчи</w:t>
      </w:r>
      <w:proofErr w:type="spellEnd"/>
      <w:r w:rsidRPr="00D248D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и множество ярких деревянных строений – будьте готовы остановиться здесь на целый день, чтобы посмотреть все достояния Слободы.</w:t>
      </w:r>
    </w:p>
    <w:p w:rsidR="00FF2524" w:rsidRPr="00D248D1" w:rsidRDefault="006C7D7A">
      <w:pPr>
        <w:spacing w:after="0"/>
        <w:rPr>
          <w:rFonts w:ascii="Times New Roman" w:hAnsi="Times New Roman" w:cs="Times New Roman"/>
        </w:rPr>
      </w:pPr>
      <w:r w:rsidRPr="00D248D1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Обед</w:t>
      </w:r>
      <w:r w:rsidRPr="00D248D1">
        <w:rPr>
          <w:rFonts w:ascii="Times New Roman" w:hAnsi="Times New Roman" w:cs="Times New Roman"/>
        </w:rPr>
        <w:t xml:space="preserve"> </w:t>
      </w:r>
      <w:r w:rsidRPr="00D248D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в кафе города с национальной кухней.</w:t>
      </w:r>
    </w:p>
    <w:p w:rsidR="00FF2524" w:rsidRPr="00D248D1" w:rsidRDefault="006C7D7A">
      <w:pPr>
        <w:spacing w:after="0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D248D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15.00  - выезд в РБ.</w:t>
      </w:r>
    </w:p>
    <w:p w:rsidR="00FF2524" w:rsidRPr="00D248D1" w:rsidRDefault="006C7D7A">
      <w:pPr>
        <w:spacing w:after="0"/>
        <w:rPr>
          <w:rFonts w:ascii="Times New Roman" w:hAnsi="Times New Roman" w:cs="Times New Roman"/>
          <w:b/>
          <w:color w:val="000000"/>
          <w:sz w:val="21"/>
          <w:szCs w:val="21"/>
          <w:shd w:val="clear" w:color="auto" w:fill="FFFFFF"/>
        </w:rPr>
      </w:pPr>
      <w:r w:rsidRPr="00D248D1">
        <w:rPr>
          <w:rFonts w:ascii="Times New Roman" w:hAnsi="Times New Roman" w:cs="Times New Roman"/>
          <w:b/>
          <w:color w:val="000000"/>
          <w:sz w:val="21"/>
          <w:szCs w:val="21"/>
          <w:shd w:val="clear" w:color="auto" w:fill="FFFFFF"/>
        </w:rPr>
        <w:t>5 день.</w:t>
      </w:r>
    </w:p>
    <w:p w:rsidR="00FF2524" w:rsidRPr="00D248D1" w:rsidRDefault="006C7D7A">
      <w:pPr>
        <w:spacing w:after="0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D248D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Ориентировочное прибытие в 09.00 – Орша, 11.00 – Могилев, 14.00 – Гомель.</w:t>
      </w:r>
    </w:p>
    <w:p w:rsidR="00FF2524" w:rsidRPr="00D248D1" w:rsidRDefault="006C7D7A">
      <w:pPr>
        <w:spacing w:after="0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D248D1">
        <w:rPr>
          <w:rFonts w:ascii="Times New Roman" w:hAnsi="Times New Roman" w:cs="Times New Roman"/>
          <w:b/>
          <w:i/>
          <w:sz w:val="18"/>
          <w:szCs w:val="18"/>
        </w:rPr>
        <w:t>Время и порядок проведения экскурсий может меняться в зависимости от погодных условий и обстановки на дорогах, с сохранением экскурсионной программы в полном объёме</w:t>
      </w:r>
    </w:p>
    <w:sectPr w:rsidR="00FF2524" w:rsidRPr="00D248D1">
      <w:pgSz w:w="11906" w:h="16838"/>
      <w:pgMar w:top="289" w:right="289" w:bottom="108" w:left="28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BBB" w:rsidRDefault="00997BBB">
      <w:pPr>
        <w:spacing w:after="0" w:line="240" w:lineRule="auto"/>
      </w:pPr>
      <w:r>
        <w:separator/>
      </w:r>
    </w:p>
  </w:endnote>
  <w:endnote w:type="continuationSeparator" w:id="0">
    <w:p w:rsidR="00997BBB" w:rsidRDefault="00997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BBB" w:rsidRDefault="00997BBB">
      <w:pPr>
        <w:spacing w:after="0" w:line="240" w:lineRule="auto"/>
      </w:pPr>
      <w:r>
        <w:separator/>
      </w:r>
    </w:p>
  </w:footnote>
  <w:footnote w:type="continuationSeparator" w:id="0">
    <w:p w:rsidR="00997BBB" w:rsidRDefault="00997B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445C5"/>
    <w:multiLevelType w:val="hybridMultilevel"/>
    <w:tmpl w:val="B3484994"/>
    <w:lvl w:ilvl="0" w:tplc="27FEC5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2C3E953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FE880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A0CDC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6CEB2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FE8F7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E09DA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EA4FB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16E9F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E4B2E57"/>
    <w:multiLevelType w:val="hybridMultilevel"/>
    <w:tmpl w:val="FA3ED6C4"/>
    <w:lvl w:ilvl="0" w:tplc="DE0AE2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C6227B2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9B01C4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52CF1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12B9E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A4E9B1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F60A3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C8EA7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10A3AF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6B57C57"/>
    <w:multiLevelType w:val="hybridMultilevel"/>
    <w:tmpl w:val="C9D816C4"/>
    <w:lvl w:ilvl="0" w:tplc="AE78D5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4D8A2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9E270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DD64BB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E6477F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270BB7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8E6109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5B4EB7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5CA26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E97715"/>
    <w:multiLevelType w:val="hybridMultilevel"/>
    <w:tmpl w:val="7D6291CA"/>
    <w:lvl w:ilvl="0" w:tplc="8108B9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6AE82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5D47BD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324682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16854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D6CF3D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4852F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DA79B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75651C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6D06EF9"/>
    <w:multiLevelType w:val="hybridMultilevel"/>
    <w:tmpl w:val="0682F08C"/>
    <w:lvl w:ilvl="0" w:tplc="D24E7A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AD20507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1B22F8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D68DF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3C06F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D0890C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CC272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FEC24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BA793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5CBA1686"/>
    <w:multiLevelType w:val="hybridMultilevel"/>
    <w:tmpl w:val="6EF069CC"/>
    <w:lvl w:ilvl="0" w:tplc="2FFC29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72121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9C264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578247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68E38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56B9B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8A65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44F9F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B4FC1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7B901862"/>
    <w:multiLevelType w:val="hybridMultilevel"/>
    <w:tmpl w:val="362E0032"/>
    <w:lvl w:ilvl="0" w:tplc="E87438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B980E1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E18034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6E0DF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46A97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BCBBD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9D47D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F43C2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68C3C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524"/>
    <w:rsid w:val="0005669A"/>
    <w:rsid w:val="000A57DF"/>
    <w:rsid w:val="005A7C1E"/>
    <w:rsid w:val="0061196D"/>
    <w:rsid w:val="006C7D7A"/>
    <w:rsid w:val="00761D44"/>
    <w:rsid w:val="00997BBB"/>
    <w:rsid w:val="00A76D6D"/>
    <w:rsid w:val="00BD2F0A"/>
    <w:rsid w:val="00D248D1"/>
    <w:rsid w:val="00FF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table" w:styleId="af7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Placeholder Text"/>
    <w:basedOn w:val="a0"/>
    <w:uiPriority w:val="99"/>
    <w:semiHidden/>
    <w:rPr>
      <w:color w:val="808080"/>
    </w:rPr>
  </w:style>
  <w:style w:type="paragraph" w:styleId="af9">
    <w:name w:val="head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d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table" w:styleId="af7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Placeholder Text"/>
    <w:basedOn w:val="a0"/>
    <w:uiPriority w:val="99"/>
    <w:semiHidden/>
    <w:rPr>
      <w:color w:val="808080"/>
    </w:rPr>
  </w:style>
  <w:style w:type="paragraph" w:styleId="af9">
    <w:name w:val="head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d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BB920-3CF5-4455-B7A3-5AD0631AD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642</Words>
  <Characters>3662</Characters>
  <Application>Microsoft Office Word</Application>
  <DocSecurity>0</DocSecurity>
  <Lines>30</Lines>
  <Paragraphs>8</Paragraphs>
  <ScaleCrop>false</ScaleCrop>
  <Company/>
  <LinksUpToDate>false</LinksUpToDate>
  <CharactersWithSpaces>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2025-11-18T08:58:00Z</dcterms:created>
  <dcterms:modified xsi:type="dcterms:W3CDTF">2026-04-15T07:05:00Z</dcterms:modified>
</cp:coreProperties>
</file>